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sz w:val="44"/>
          <w:szCs w:val="44"/>
          <w:shd w:val="clear" w:color="auto" w:fill="FFFFFF"/>
          <w:lang w:eastAsia="zh-CN"/>
        </w:rPr>
        <w:t>渭南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sz w:val="44"/>
          <w:szCs w:val="44"/>
          <w:shd w:val="clear" w:color="auto" w:fill="FFFFFF"/>
        </w:rPr>
        <w:t>市养老服务业专家委员会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0"/>
          <w:sz w:val="44"/>
          <w:szCs w:val="44"/>
          <w:shd w:val="clear" w:color="auto" w:fill="FFFFFF"/>
          <w:lang w:eastAsia="zh-CN"/>
        </w:rPr>
        <w:t>成员的分组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仿宋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</w:rPr>
        <w:t>持续推动</w:t>
      </w:r>
      <w:r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  <w:lang w:eastAsia="zh-CN"/>
        </w:rPr>
        <w:t>我市</w:t>
      </w:r>
      <w:r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</w:rPr>
        <w:t>养老服务</w:t>
      </w:r>
      <w:r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  <w:lang w:eastAsia="zh-CN"/>
        </w:rPr>
        <w:t>高质量发展</w:t>
      </w:r>
      <w:r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  <w:lang w:eastAsia="zh-CN"/>
        </w:rPr>
        <w:t>发挥专业人士的集体智慧，</w:t>
      </w:r>
      <w:r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</w:rPr>
        <w:t>切实加强</w:t>
      </w:r>
      <w:r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  <w:lang w:eastAsia="zh-CN"/>
        </w:rPr>
        <w:t>全市</w:t>
      </w:r>
      <w:r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</w:rPr>
        <w:t>养老服务</w:t>
      </w:r>
      <w:r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  <w:lang w:eastAsia="zh-CN"/>
        </w:rPr>
        <w:t>业</w:t>
      </w:r>
      <w:r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</w:rPr>
        <w:t>人才</w:t>
      </w:r>
      <w:r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  <w:lang w:eastAsia="zh-CN"/>
        </w:rPr>
        <w:t>队伍建设</w:t>
      </w:r>
      <w:r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</w:rPr>
        <w:t>，我局</w:t>
      </w:r>
      <w:r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  <w:lang w:eastAsia="zh-CN"/>
        </w:rPr>
        <w:t>组建</w:t>
      </w:r>
      <w:r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</w:rPr>
        <w:t>渭南市养老服务业专家委员会。</w:t>
      </w:r>
      <w:r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</w:rPr>
        <w:t>个人自荐、单位推荐</w:t>
      </w:r>
      <w:r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  <w:lang w:eastAsia="zh-CN"/>
        </w:rPr>
        <w:t>基础上</w:t>
      </w:r>
      <w:r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  <w:lang w:eastAsia="zh-CN"/>
        </w:rPr>
        <w:t>经过严格的初审、考察、公示，最终确定了</w:t>
      </w:r>
      <w:r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  <w:lang w:val="en-US" w:eastAsia="zh-CN"/>
        </w:rPr>
        <w:t>25人为我市养老服务业专家委员会成员。现根据他们的研究成果和服务特长进行分组，具体如下</w:t>
      </w:r>
      <w:r>
        <w:rPr>
          <w:rFonts w:hint="eastAsia" w:ascii="仿宋" w:hAnsi="仿宋" w:eastAsia="仿宋" w:cs="仿宋"/>
          <w:spacing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</w:rPr>
        <w:t>政策法规组</w:t>
      </w: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  <w:lang w:val="en-US" w:eastAsia="zh-CN"/>
        </w:rPr>
        <w:t>6人</w:t>
      </w: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  <w:lang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252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党俊武     中国老龄科学研究中心副主任、研究员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252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60" w:leftChars="300" w:hanging="1030" w:hangingChars="32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王国庆     渭南查节信息科技有限公司工程师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252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李从容     西安建筑科技大学教授</w:t>
      </w:r>
    </w:p>
    <w:p>
      <w:pPr>
        <w:keepNext w:val="0"/>
        <w:keepLines w:val="0"/>
        <w:pageBreakBefore w:val="0"/>
        <w:widowControl w:val="0"/>
        <w:tabs>
          <w:tab w:val="left" w:pos="253"/>
          <w:tab w:val="left" w:pos="420"/>
          <w:tab w:val="left" w:pos="840"/>
          <w:tab w:val="left" w:pos="252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张建峰     中国农工民主党渭南市委员会秘书长</w:t>
      </w:r>
    </w:p>
    <w:p>
      <w:pPr>
        <w:keepNext w:val="0"/>
        <w:keepLines w:val="0"/>
        <w:pageBreakBefore w:val="0"/>
        <w:widowControl w:val="0"/>
        <w:tabs>
          <w:tab w:val="left" w:pos="253"/>
          <w:tab w:val="left" w:pos="420"/>
          <w:tab w:val="left" w:pos="840"/>
          <w:tab w:val="left" w:pos="252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谷迎军     渭南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高质量发展研究院研究员</w:t>
      </w:r>
    </w:p>
    <w:p>
      <w:pPr>
        <w:keepNext w:val="0"/>
        <w:keepLines w:val="0"/>
        <w:pageBreakBefore w:val="0"/>
        <w:widowControl w:val="0"/>
        <w:tabs>
          <w:tab w:val="left" w:pos="253"/>
          <w:tab w:val="left" w:pos="420"/>
          <w:tab w:val="left" w:pos="840"/>
          <w:tab w:val="left" w:pos="252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员轶哲     渭南市消防救援支队工程师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</w:rPr>
        <w:t>运营指导组</w:t>
      </w: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color w:val="000000" w:themeColor="text1"/>
          <w:spacing w:val="15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  <w:lang w:val="en-US" w:eastAsia="zh-CN"/>
        </w:rPr>
        <w:t>人</w:t>
      </w: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252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付  林     安徽红叶林养老服务有限公司董事长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252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孙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涛     渭南市华州区老年公寓院长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2173"/>
          <w:tab w:val="left" w:pos="252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  枫     渭南经开区刘氏老年公寓业务院长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2173"/>
          <w:tab w:val="left" w:pos="252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  茜     渭南市临渭区杜桥医养中心主任</w:t>
      </w:r>
    </w:p>
    <w:p>
      <w:pPr>
        <w:keepNext w:val="0"/>
        <w:keepLines w:val="0"/>
        <w:pageBreakBefore w:val="0"/>
        <w:widowControl w:val="0"/>
        <w:tabs>
          <w:tab w:val="left" w:pos="283"/>
          <w:tab w:val="left" w:pos="420"/>
          <w:tab w:val="left" w:pos="840"/>
          <w:tab w:val="left" w:pos="252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郭淑红     渭南市社会福利院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</w:t>
      </w:r>
      <w:r>
        <w:rPr>
          <w:rFonts w:hint="eastAsia" w:ascii="仿宋" w:hAnsi="仿宋" w:eastAsia="仿宋" w:cs="仿宋"/>
          <w:sz w:val="32"/>
          <w:szCs w:val="32"/>
        </w:rPr>
        <w:t>副院长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840"/>
          <w:tab w:val="left" w:pos="252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黄秀娟     渭南市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临渭区</w:t>
      </w:r>
      <w:r>
        <w:rPr>
          <w:rFonts w:hint="eastAsia" w:ascii="仿宋" w:hAnsi="仿宋" w:eastAsia="仿宋" w:cs="仿宋"/>
          <w:sz w:val="32"/>
          <w:szCs w:val="32"/>
        </w:rPr>
        <w:t>东秀星托老中心院长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</w:rPr>
        <w:t>三、医养结合组</w:t>
      </w: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84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任秋爱     渭南职业技术学院副教授</w:t>
      </w:r>
    </w:p>
    <w:p>
      <w:pPr>
        <w:keepNext w:val="0"/>
        <w:keepLines w:val="0"/>
        <w:pageBreakBefore w:val="0"/>
        <w:widowControl w:val="0"/>
        <w:tabs>
          <w:tab w:val="left" w:pos="208"/>
          <w:tab w:val="left" w:pos="84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  成     渭南职业技术学院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护理学院院长</w:t>
      </w:r>
    </w:p>
    <w:p>
      <w:pPr>
        <w:keepNext w:val="0"/>
        <w:keepLines w:val="0"/>
        <w:pageBreakBefore w:val="0"/>
        <w:widowControl w:val="0"/>
        <w:tabs>
          <w:tab w:val="left" w:pos="253"/>
          <w:tab w:val="left" w:pos="84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  映     渭南市卫生健康委员会老龄健康科科长</w:t>
      </w:r>
    </w:p>
    <w:p>
      <w:pPr>
        <w:keepNext w:val="0"/>
        <w:keepLines w:val="0"/>
        <w:pageBreakBefore w:val="0"/>
        <w:widowControl w:val="0"/>
        <w:tabs>
          <w:tab w:val="left" w:pos="253"/>
          <w:tab w:val="left" w:pos="84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  民     合阳县中医医院副主任医师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</w:rPr>
        <w:t>四</w:t>
      </w: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</w:rPr>
        <w:t>人才培育组</w:t>
      </w: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84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张王孝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渭</w:t>
      </w:r>
      <w:r>
        <w:rPr>
          <w:rFonts w:hint="eastAsia" w:ascii="仿宋" w:hAnsi="仿宋" w:eastAsia="仿宋" w:cs="仿宋"/>
          <w:sz w:val="32"/>
          <w:szCs w:val="32"/>
        </w:rPr>
        <w:t>南职业技术学院副教授</w:t>
      </w:r>
    </w:p>
    <w:p>
      <w:pPr>
        <w:keepNext w:val="0"/>
        <w:keepLines w:val="0"/>
        <w:pageBreakBefore w:val="0"/>
        <w:widowControl w:val="0"/>
        <w:tabs>
          <w:tab w:val="left" w:pos="84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张小红     渭南职业技术学院副教授</w:t>
      </w:r>
      <w:r>
        <w:rPr>
          <w:rFonts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84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侯云辉     渭南师范学院副教授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default" w:ascii="黑体" w:hAnsi="黑体" w:eastAsia="黑体" w:cs="黑体"/>
          <w:spacing w:val="1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</w:rPr>
        <w:t>五</w:t>
      </w:r>
      <w:r>
        <w:rPr>
          <w:rFonts w:ascii="黑体" w:hAnsi="黑体" w:eastAsia="黑体" w:cs="黑体"/>
          <w:spacing w:val="15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</w:rPr>
        <w:t>标准化指导组</w:t>
      </w: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color w:val="000000" w:themeColor="text1"/>
          <w:spacing w:val="15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84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郭春林     渭南市市场监督管理局标准化管理科科长</w:t>
      </w:r>
    </w:p>
    <w:p>
      <w:pPr>
        <w:keepNext w:val="0"/>
        <w:keepLines w:val="0"/>
        <w:pageBreakBefore w:val="0"/>
        <w:widowControl w:val="0"/>
        <w:tabs>
          <w:tab w:val="left" w:pos="84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冯小艳     陕西枫炜质量技术研究中心技师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tabs>
          <w:tab w:val="left" w:pos="84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吕晓炜     渭南市财政投资评审中心高级工程师</w:t>
      </w:r>
    </w:p>
    <w:p>
      <w:pPr>
        <w:keepNext w:val="0"/>
        <w:keepLines w:val="0"/>
        <w:pageBreakBefore w:val="0"/>
        <w:widowControl w:val="0"/>
        <w:tabs>
          <w:tab w:val="left" w:pos="84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杜  琳     渭南市建筑规划设计研究院高级工程师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</w:rPr>
        <w:t>六、技术保障组</w:t>
      </w: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spacing w:val="15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8"/>
          <w:tab w:val="left" w:pos="84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井德江     渭南职业技术学院副高/网信中心主任</w:t>
      </w:r>
    </w:p>
    <w:p>
      <w:pPr>
        <w:keepNext w:val="0"/>
        <w:keepLines w:val="0"/>
        <w:pageBreakBefore w:val="0"/>
        <w:widowControl w:val="0"/>
        <w:tabs>
          <w:tab w:val="left" w:pos="208"/>
          <w:tab w:val="left" w:pos="840"/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晖</w:t>
      </w:r>
      <w:r>
        <w:rPr>
          <w:rFonts w:hint="eastAsia" w:ascii="仿宋" w:hAnsi="仿宋" w:eastAsia="仿宋" w:cs="仿宋"/>
          <w:sz w:val="32"/>
          <w:szCs w:val="32"/>
        </w:rPr>
        <w:t xml:space="preserve">     中国联通渭南市分公司高级政工师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7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0" w:firstLineChars="100"/>
        <w:textAlignment w:val="auto"/>
        <w:rPr>
          <w:rFonts w:ascii="仿宋" w:hAnsi="仿宋" w:eastAsia="仿宋" w:cs="仿宋"/>
          <w:spacing w:val="15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284875"/>
    <w:multiLevelType w:val="singleLevel"/>
    <w:tmpl w:val="AD28487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BE2C0FC"/>
    <w:multiLevelType w:val="singleLevel"/>
    <w:tmpl w:val="DBE2C0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20F76"/>
    <w:rsid w:val="00424C85"/>
    <w:rsid w:val="007E382B"/>
    <w:rsid w:val="00D63194"/>
    <w:rsid w:val="00FA6E84"/>
    <w:rsid w:val="00FD63B4"/>
    <w:rsid w:val="01FA45BB"/>
    <w:rsid w:val="023E16E3"/>
    <w:rsid w:val="027458D3"/>
    <w:rsid w:val="02ED306F"/>
    <w:rsid w:val="03163C99"/>
    <w:rsid w:val="04552513"/>
    <w:rsid w:val="04C8093C"/>
    <w:rsid w:val="05245BCD"/>
    <w:rsid w:val="07CB4242"/>
    <w:rsid w:val="08B82846"/>
    <w:rsid w:val="09753EA8"/>
    <w:rsid w:val="09862F9D"/>
    <w:rsid w:val="0B4D52F5"/>
    <w:rsid w:val="0B8A39FB"/>
    <w:rsid w:val="0BED4B82"/>
    <w:rsid w:val="0C455F5A"/>
    <w:rsid w:val="0DC172FE"/>
    <w:rsid w:val="0E647B43"/>
    <w:rsid w:val="0EE129CB"/>
    <w:rsid w:val="0F7A06CC"/>
    <w:rsid w:val="10D97FD9"/>
    <w:rsid w:val="115926D8"/>
    <w:rsid w:val="115C0EA5"/>
    <w:rsid w:val="115F61DD"/>
    <w:rsid w:val="11C20F76"/>
    <w:rsid w:val="123B16CE"/>
    <w:rsid w:val="12C06D31"/>
    <w:rsid w:val="14864FE4"/>
    <w:rsid w:val="15390BB2"/>
    <w:rsid w:val="15D326B8"/>
    <w:rsid w:val="163420D0"/>
    <w:rsid w:val="167230F9"/>
    <w:rsid w:val="16C900FE"/>
    <w:rsid w:val="18417F5F"/>
    <w:rsid w:val="18D06B4E"/>
    <w:rsid w:val="1A4B3F4C"/>
    <w:rsid w:val="1B215B1C"/>
    <w:rsid w:val="1B2732BF"/>
    <w:rsid w:val="1BAD43E7"/>
    <w:rsid w:val="1E234DD0"/>
    <w:rsid w:val="210B1B5C"/>
    <w:rsid w:val="21F65B25"/>
    <w:rsid w:val="229C5AE6"/>
    <w:rsid w:val="22F32151"/>
    <w:rsid w:val="2364253E"/>
    <w:rsid w:val="25062229"/>
    <w:rsid w:val="26CA70A0"/>
    <w:rsid w:val="26E178B1"/>
    <w:rsid w:val="26E557B2"/>
    <w:rsid w:val="273064AC"/>
    <w:rsid w:val="27DB649C"/>
    <w:rsid w:val="282D1EFD"/>
    <w:rsid w:val="28B809A8"/>
    <w:rsid w:val="2B246B24"/>
    <w:rsid w:val="2CE62F2B"/>
    <w:rsid w:val="2D1C1A9C"/>
    <w:rsid w:val="2DB134D9"/>
    <w:rsid w:val="2E8066FB"/>
    <w:rsid w:val="2EDD74E6"/>
    <w:rsid w:val="2FE815B5"/>
    <w:rsid w:val="310C794D"/>
    <w:rsid w:val="312A00B0"/>
    <w:rsid w:val="31A1150F"/>
    <w:rsid w:val="33487DA1"/>
    <w:rsid w:val="33F450F6"/>
    <w:rsid w:val="3410295E"/>
    <w:rsid w:val="34762B65"/>
    <w:rsid w:val="34891FCE"/>
    <w:rsid w:val="34E13535"/>
    <w:rsid w:val="361913D4"/>
    <w:rsid w:val="39014DB5"/>
    <w:rsid w:val="3A9E5866"/>
    <w:rsid w:val="3AC01BF7"/>
    <w:rsid w:val="3B106D46"/>
    <w:rsid w:val="3B455837"/>
    <w:rsid w:val="3BF11381"/>
    <w:rsid w:val="41E1209B"/>
    <w:rsid w:val="438D1067"/>
    <w:rsid w:val="448E204E"/>
    <w:rsid w:val="44F8407C"/>
    <w:rsid w:val="463C7075"/>
    <w:rsid w:val="466C3735"/>
    <w:rsid w:val="47467C28"/>
    <w:rsid w:val="48400908"/>
    <w:rsid w:val="48C10C95"/>
    <w:rsid w:val="494F6C9C"/>
    <w:rsid w:val="4981644A"/>
    <w:rsid w:val="4B053F25"/>
    <w:rsid w:val="4B2E6201"/>
    <w:rsid w:val="4C274B1C"/>
    <w:rsid w:val="4DB809B7"/>
    <w:rsid w:val="4E24182E"/>
    <w:rsid w:val="4F6274C2"/>
    <w:rsid w:val="50586FC5"/>
    <w:rsid w:val="514F7B5F"/>
    <w:rsid w:val="518537CE"/>
    <w:rsid w:val="521C0F87"/>
    <w:rsid w:val="531F7318"/>
    <w:rsid w:val="53DE2772"/>
    <w:rsid w:val="53E364F7"/>
    <w:rsid w:val="54F32171"/>
    <w:rsid w:val="56FA1ABC"/>
    <w:rsid w:val="570A58C0"/>
    <w:rsid w:val="57B50B47"/>
    <w:rsid w:val="58504DA7"/>
    <w:rsid w:val="58C16ADD"/>
    <w:rsid w:val="58CE399E"/>
    <w:rsid w:val="59E929A5"/>
    <w:rsid w:val="5A214122"/>
    <w:rsid w:val="5A2655EF"/>
    <w:rsid w:val="5AA565A2"/>
    <w:rsid w:val="5B2C193B"/>
    <w:rsid w:val="5BBD671D"/>
    <w:rsid w:val="5D113BDB"/>
    <w:rsid w:val="5D8C71A2"/>
    <w:rsid w:val="5DF43366"/>
    <w:rsid w:val="5E95719A"/>
    <w:rsid w:val="603A482F"/>
    <w:rsid w:val="650A11B1"/>
    <w:rsid w:val="652123B4"/>
    <w:rsid w:val="65A40D09"/>
    <w:rsid w:val="687123B5"/>
    <w:rsid w:val="68D430B3"/>
    <w:rsid w:val="692769D7"/>
    <w:rsid w:val="692E583F"/>
    <w:rsid w:val="69606A3F"/>
    <w:rsid w:val="69EE15AB"/>
    <w:rsid w:val="6B254A9E"/>
    <w:rsid w:val="6C014AD0"/>
    <w:rsid w:val="6C4776B4"/>
    <w:rsid w:val="6CF82E28"/>
    <w:rsid w:val="6D187CE0"/>
    <w:rsid w:val="6D8362F2"/>
    <w:rsid w:val="6DFD3381"/>
    <w:rsid w:val="711F0307"/>
    <w:rsid w:val="728755E8"/>
    <w:rsid w:val="72AB2A1F"/>
    <w:rsid w:val="74902BC4"/>
    <w:rsid w:val="75D0171A"/>
    <w:rsid w:val="75D42842"/>
    <w:rsid w:val="76192893"/>
    <w:rsid w:val="761C0B09"/>
    <w:rsid w:val="768203CA"/>
    <w:rsid w:val="76F24FAD"/>
    <w:rsid w:val="77D9627A"/>
    <w:rsid w:val="78F60384"/>
    <w:rsid w:val="7A1A6B65"/>
    <w:rsid w:val="7BE41651"/>
    <w:rsid w:val="7D2A5D5E"/>
    <w:rsid w:val="7F2E34A1"/>
    <w:rsid w:val="7FB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140</Words>
  <Characters>801</Characters>
  <Lines>6</Lines>
  <Paragraphs>1</Paragraphs>
  <TotalTime>8</TotalTime>
  <ScaleCrop>false</ScaleCrop>
  <LinksUpToDate>false</LinksUpToDate>
  <CharactersWithSpaces>940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2020-10-28T06:33:00Z</dcterms:created>
  <dc:creator>Administrator</dc:creator>
  <cp:lastModifiedBy>Administrator</cp:lastModifiedBy>
  <cp:lastPrinted>2021-04-27T09:25:00Z</cp:lastPrinted>
  <dcterms:modified xsi:type="dcterms:W3CDTF">2021-05-19T04:15:16Z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7361D75D384B431DA5990ACFE8893210</vt:lpwstr>
  </property>
</Properties>
</file>