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 w:bidi="ar-SA"/>
        </w:rPr>
        <w:t>2023年度三星级养老机构评定名单</w:t>
      </w:r>
    </w:p>
    <w:bookmarkEnd w:id="0"/>
    <w:p>
      <w:pPr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渭南市景华医养院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临渭区王坛养老康复院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临渭区颐馨苑老年公寓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华州区第三医院康复养老中心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华阴市中心敬老院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华阴市陕西省荣誉军人养老中心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大荔县中心敬老院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澄城县中心敬老院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澄城县泰居老年公寓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澄城县福苑老年公寓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合阳县中心敬老院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白水县老年养护院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蒲城县八里庄养老院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蒲城县兴镇康泰老年公寓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富平县中心敬老院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富平县康馨颐养中心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富平县秋兰养老服务中心</w:t>
      </w:r>
    </w:p>
    <w:p>
      <w:pPr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富平县薛镇敬老院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E4686"/>
    <w:rsid w:val="7F7AC931"/>
    <w:rsid w:val="A20DEC5F"/>
    <w:rsid w:val="BAFF7143"/>
    <w:rsid w:val="CFCF15AC"/>
    <w:rsid w:val="EFFD2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43.6666666666667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2018-11-28T17:47:00Z</dcterms:created>
  <dc:creator>user</dc:creator>
  <cp:lastModifiedBy>user</cp:lastModifiedBy>
  <cp:lastPrinted>2023-07-28T19:31:58Z</cp:lastPrinted>
  <dcterms:modified xsi:type="dcterms:W3CDTF">2023-07-28T17:21:56Z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